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widowControl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内蒙古民族大学</w:t>
      </w:r>
      <w:r>
        <w:rPr>
          <w:rFonts w:hint="eastAsia" w:ascii="方正小标宋简体" w:hAnsi="华文中宋" w:eastAsia="方正小标宋简体"/>
          <w:sz w:val="36"/>
          <w:szCs w:val="36"/>
        </w:rPr>
        <w:t>政府采购意向公告</w:t>
      </w:r>
    </w:p>
    <w:p>
      <w:pPr>
        <w:widowControl/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/>
          <w:sz w:val="32"/>
          <w:szCs w:val="32"/>
          <w:u w:val="single"/>
        </w:rPr>
        <w:t>内蒙古民族大学</w:t>
      </w:r>
      <w:r>
        <w:rPr>
          <w:rFonts w:hint="eastAsia" w:ascii="仿宋" w:hAnsi="仿宋" w:eastAsia="仿宋" w:cs="仿宋"/>
          <w:i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i/>
          <w:sz w:val="32"/>
          <w:szCs w:val="32"/>
          <w:u w:val="single"/>
        </w:rPr>
        <w:t xml:space="preserve"> 202</w:t>
      </w:r>
      <w:r>
        <w:rPr>
          <w:rFonts w:hint="eastAsia" w:ascii="仿宋" w:hAnsi="仿宋" w:eastAsia="仿宋" w:cs="仿宋"/>
          <w:i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i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（至）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月政府采购意向</w:t>
      </w: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" w:hAnsi="仿宋" w:eastAsia="仿宋" w:cs="仿宋"/>
          <w:sz w:val="28"/>
          <w:szCs w:val="28"/>
          <w:u w:val="single"/>
        </w:rPr>
        <w:t>内蒙古民族大学202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（至）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月采购意向公开如下：</w:t>
      </w:r>
    </w:p>
    <w:tbl>
      <w:tblPr>
        <w:tblStyle w:val="10"/>
        <w:tblW w:w="9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47"/>
        <w:gridCol w:w="4467"/>
        <w:gridCol w:w="1125"/>
        <w:gridCol w:w="938"/>
        <w:gridCol w:w="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采购项目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名称</w:t>
            </w:r>
          </w:p>
        </w:tc>
        <w:tc>
          <w:tcPr>
            <w:tcW w:w="446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采购需求概况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预算金额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预计采购时间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（填写到月）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68" w:type="dxa"/>
            <w:vAlign w:val="center"/>
          </w:tcPr>
          <w:p>
            <w:pPr>
              <w:ind w:firstLine="480" w:firstLineChars="200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4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内蒙古民族大学XX学生公寓楼建设项目设计</w:t>
            </w:r>
          </w:p>
        </w:tc>
        <w:tc>
          <w:tcPr>
            <w:tcW w:w="4467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采购内容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采购内容包括但不限于方案设计及修改、初步设计及概算、详细施工图设计、施工全过程跟踪服务。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采购数量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个、1项、1批等）</w:t>
            </w:r>
          </w:p>
          <w:p>
            <w:pPr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主要功能或目标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：按照国家的规程、规范和技术条例，根据设计任务书的内容，编制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instrText xml:space="preserve"> HYPERLINK "https://baike.baidu.com/item/%E8%AE%BE%E8%AE%A1%E6%96%87%E4%BB%B6/9508849?fromModule=lemma_inlink" \t "https://baike.baidu.com/item/%E8%AE%BE%E8%AE%A1%E5%8D%95%E4%BD%8D/_blank" </w:instrTex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设计文件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instrText xml:space="preserve"> HYPERLINK "https://baike.baidu.com/item/%E6%A6%82%E9%A2%84%E7%AE%97/3417035?fromModule=lemma_inlink" \t "https://baike.baidu.com/item/%E8%AE%BE%E8%AE%A1%E5%8D%95%E4%BD%8D/_blank" </w:instrTex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概预算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文件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满足学生公寓楼建设项目的设计需求，为各专业施工提供详细指导。项目工程竣工后新增床位3000个，缓解学校公寓楼宿舍、床位紧张现象。</w:t>
            </w:r>
            <w:bookmarkStart w:id="0" w:name="_GoBack"/>
            <w:bookmarkEnd w:id="0"/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需满足的要求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：采购需满足的质量、服务等要求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须符合国家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相关法律、法规规定及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行业规范要求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并根据《关于印发&lt;工程设计资质标准&gt;的通知》（建市〔2007〕86号），符合建筑工程设计综合甲级资质，工程设计建筑行业乙级及以上资质，工程设计建筑行业（建筑工程）专业乙级及以上资质。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938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628" w:type="dxa"/>
          </w:tcPr>
          <w:p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840" w:firstLineChars="3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>单位负责人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840" w:firstLineChars="3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u w:val="single"/>
        </w:rPr>
        <w:t>单位名称</w:t>
      </w:r>
      <w:r>
        <w:rPr>
          <w:rFonts w:hint="eastAsia" w:ascii="仿宋" w:hAnsi="仿宋" w:eastAsia="仿宋"/>
          <w:sz w:val="28"/>
          <w:szCs w:val="28"/>
        </w:rPr>
        <w:t>）（公章）</w:t>
      </w:r>
    </w:p>
    <w:p>
      <w:pPr>
        <w:widowControl/>
        <w:ind w:firstLine="6440" w:firstLineChars="2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年  月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xYWI1NDU5MzZkMDJhYTBkZWMzYTY0ZDc3Mjc4NzMifQ=="/>
  </w:docVars>
  <w:rsids>
    <w:rsidRoot w:val="00F47112"/>
    <w:rsid w:val="000978AE"/>
    <w:rsid w:val="000B4CBF"/>
    <w:rsid w:val="001235E0"/>
    <w:rsid w:val="00133BE6"/>
    <w:rsid w:val="00140A8A"/>
    <w:rsid w:val="001C1492"/>
    <w:rsid w:val="00295025"/>
    <w:rsid w:val="003402BC"/>
    <w:rsid w:val="003512BA"/>
    <w:rsid w:val="00406325"/>
    <w:rsid w:val="00430310"/>
    <w:rsid w:val="00476999"/>
    <w:rsid w:val="00531EA5"/>
    <w:rsid w:val="005A38B5"/>
    <w:rsid w:val="005F58E2"/>
    <w:rsid w:val="0067604B"/>
    <w:rsid w:val="006F51C2"/>
    <w:rsid w:val="00731245"/>
    <w:rsid w:val="007902CC"/>
    <w:rsid w:val="00845DFA"/>
    <w:rsid w:val="008938A4"/>
    <w:rsid w:val="008F21F3"/>
    <w:rsid w:val="00942308"/>
    <w:rsid w:val="00952465"/>
    <w:rsid w:val="009975DE"/>
    <w:rsid w:val="009E2641"/>
    <w:rsid w:val="00A119D6"/>
    <w:rsid w:val="00AA0D9C"/>
    <w:rsid w:val="00AB22C0"/>
    <w:rsid w:val="00B865AB"/>
    <w:rsid w:val="00B9206B"/>
    <w:rsid w:val="00BB2B47"/>
    <w:rsid w:val="00BE3BE4"/>
    <w:rsid w:val="00CE7D8A"/>
    <w:rsid w:val="00D25D2F"/>
    <w:rsid w:val="00D60C49"/>
    <w:rsid w:val="00DB2B07"/>
    <w:rsid w:val="00E036FB"/>
    <w:rsid w:val="00E5665F"/>
    <w:rsid w:val="00ED203E"/>
    <w:rsid w:val="00ED63BF"/>
    <w:rsid w:val="00F04D89"/>
    <w:rsid w:val="00F47112"/>
    <w:rsid w:val="00F52146"/>
    <w:rsid w:val="00F54B54"/>
    <w:rsid w:val="00F84EAA"/>
    <w:rsid w:val="013B2B96"/>
    <w:rsid w:val="01460C1D"/>
    <w:rsid w:val="03081796"/>
    <w:rsid w:val="03B10EED"/>
    <w:rsid w:val="03E72B61"/>
    <w:rsid w:val="048E6E62"/>
    <w:rsid w:val="052A45EE"/>
    <w:rsid w:val="05461B09"/>
    <w:rsid w:val="05F257ED"/>
    <w:rsid w:val="07862691"/>
    <w:rsid w:val="08147C9D"/>
    <w:rsid w:val="082779D0"/>
    <w:rsid w:val="08404F36"/>
    <w:rsid w:val="08AA23AF"/>
    <w:rsid w:val="096326F5"/>
    <w:rsid w:val="0B143A4A"/>
    <w:rsid w:val="0BBE689D"/>
    <w:rsid w:val="0EDC71A3"/>
    <w:rsid w:val="0F423341"/>
    <w:rsid w:val="0FC226D4"/>
    <w:rsid w:val="101723DE"/>
    <w:rsid w:val="101F3682"/>
    <w:rsid w:val="13433B2C"/>
    <w:rsid w:val="14531B4D"/>
    <w:rsid w:val="16E3365C"/>
    <w:rsid w:val="177E5132"/>
    <w:rsid w:val="17EA0A1A"/>
    <w:rsid w:val="19316BFB"/>
    <w:rsid w:val="1B0D0CA7"/>
    <w:rsid w:val="1B862808"/>
    <w:rsid w:val="1C2362A8"/>
    <w:rsid w:val="1DD91315"/>
    <w:rsid w:val="1EB31B66"/>
    <w:rsid w:val="1EC73863"/>
    <w:rsid w:val="20A774A8"/>
    <w:rsid w:val="21533678"/>
    <w:rsid w:val="22D80B06"/>
    <w:rsid w:val="245060A9"/>
    <w:rsid w:val="26D22DA5"/>
    <w:rsid w:val="272A498F"/>
    <w:rsid w:val="27CE17BE"/>
    <w:rsid w:val="28904CC6"/>
    <w:rsid w:val="289724F8"/>
    <w:rsid w:val="28A644E9"/>
    <w:rsid w:val="29233D8C"/>
    <w:rsid w:val="29C66B16"/>
    <w:rsid w:val="2D460049"/>
    <w:rsid w:val="2E8157DC"/>
    <w:rsid w:val="2EA27501"/>
    <w:rsid w:val="2F5C3B54"/>
    <w:rsid w:val="30BE32CA"/>
    <w:rsid w:val="325925CC"/>
    <w:rsid w:val="34824918"/>
    <w:rsid w:val="34C957E7"/>
    <w:rsid w:val="355359F9"/>
    <w:rsid w:val="385F1DFF"/>
    <w:rsid w:val="39202096"/>
    <w:rsid w:val="3CC33464"/>
    <w:rsid w:val="3D9F17DB"/>
    <w:rsid w:val="3E2C08FF"/>
    <w:rsid w:val="3ED54269"/>
    <w:rsid w:val="40D142B3"/>
    <w:rsid w:val="41210759"/>
    <w:rsid w:val="42F36125"/>
    <w:rsid w:val="445708DC"/>
    <w:rsid w:val="44CA1EFA"/>
    <w:rsid w:val="45D67D64"/>
    <w:rsid w:val="46CB1893"/>
    <w:rsid w:val="49E54A1A"/>
    <w:rsid w:val="4AAE7501"/>
    <w:rsid w:val="4C300A0B"/>
    <w:rsid w:val="4CB6269D"/>
    <w:rsid w:val="4DD059E1"/>
    <w:rsid w:val="513126EF"/>
    <w:rsid w:val="536966BB"/>
    <w:rsid w:val="53C438F2"/>
    <w:rsid w:val="54DB5397"/>
    <w:rsid w:val="55061CE8"/>
    <w:rsid w:val="56821842"/>
    <w:rsid w:val="5682745D"/>
    <w:rsid w:val="57284198"/>
    <w:rsid w:val="57B95737"/>
    <w:rsid w:val="5975743C"/>
    <w:rsid w:val="5AEC372E"/>
    <w:rsid w:val="5BD7618C"/>
    <w:rsid w:val="5D261179"/>
    <w:rsid w:val="5E4044BD"/>
    <w:rsid w:val="603E67DA"/>
    <w:rsid w:val="61453B98"/>
    <w:rsid w:val="634C56B2"/>
    <w:rsid w:val="670C13E0"/>
    <w:rsid w:val="672229B1"/>
    <w:rsid w:val="684828EC"/>
    <w:rsid w:val="696848C8"/>
    <w:rsid w:val="6A575068"/>
    <w:rsid w:val="6B777044"/>
    <w:rsid w:val="6BE422DC"/>
    <w:rsid w:val="6C5630FD"/>
    <w:rsid w:val="6CA83959"/>
    <w:rsid w:val="6CBB26DA"/>
    <w:rsid w:val="6D30394E"/>
    <w:rsid w:val="6D5238C5"/>
    <w:rsid w:val="6E5813AF"/>
    <w:rsid w:val="6ED07197"/>
    <w:rsid w:val="70D171F6"/>
    <w:rsid w:val="739F538A"/>
    <w:rsid w:val="73CC2623"/>
    <w:rsid w:val="75A86778"/>
    <w:rsid w:val="77FC2DAB"/>
    <w:rsid w:val="783E33C3"/>
    <w:rsid w:val="79907C4E"/>
    <w:rsid w:val="7B4E7DC1"/>
    <w:rsid w:val="7C633D8D"/>
    <w:rsid w:val="7C694787"/>
    <w:rsid w:val="7D690EE2"/>
    <w:rsid w:val="7DDB3462"/>
    <w:rsid w:val="7F00713A"/>
    <w:rsid w:val="7FAC50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4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2">
    <w:name w:val="Unresolved Mention"/>
    <w:basedOn w:val="7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7"/>
    <w:link w:val="3"/>
    <w:semiHidden/>
    <w:qFormat/>
    <w:uiPriority w:val="99"/>
  </w:style>
  <w:style w:type="character" w:customStyle="1" w:styleId="14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415</Characters>
  <Lines>11</Lines>
  <Paragraphs>3</Paragraphs>
  <TotalTime>0</TotalTime>
  <ScaleCrop>false</ScaleCrop>
  <LinksUpToDate>false</LinksUpToDate>
  <CharactersWithSpaces>433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2023-03-15T07:05:00Z</dcterms:created>
  <dc:creator>张宁</dc:creator>
  <cp:lastModifiedBy>Administrator</cp:lastModifiedBy>
  <cp:lastPrinted>2023-10-25T02:22:00Z</cp:lastPrinted>
  <dcterms:modified xsi:type="dcterms:W3CDTF">2024-03-14T08:40:48Z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ICV">
    <vt:lpwstr>8F8F501D2B0F47F2B97C364357E75A51</vt:lpwstr>
  </property>
</Properties>
</file>